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6158" w14:textId="77777777" w:rsidR="00E72C38" w:rsidRDefault="00E72C38" w:rsidP="00D3650B">
      <w:pPr>
        <w:jc w:val="both"/>
        <w:rPr>
          <w:b/>
          <w:bCs/>
          <w:color w:val="0F0DB3"/>
          <w:sz w:val="22"/>
          <w:szCs w:val="22"/>
        </w:rPr>
      </w:pPr>
    </w:p>
    <w:p w14:paraId="6946FE11" w14:textId="12CC46F5" w:rsidR="00F14C90" w:rsidRPr="00F14C90" w:rsidRDefault="004E1275" w:rsidP="00F14C90">
      <w:pPr>
        <w:pStyle w:val="Titre1"/>
        <w:jc w:val="center"/>
        <w:rPr>
          <w:rFonts w:asciiTheme="minorHAnsi" w:eastAsia="Times New Roman" w:hAnsiTheme="minorHAnsi" w:cs="Times New Roman"/>
          <w:b/>
          <w:bCs/>
          <w:color w:val="1D16AE"/>
          <w:kern w:val="36"/>
          <w:sz w:val="48"/>
          <w:szCs w:val="48"/>
          <w:lang w:eastAsia="fr-FR"/>
          <w14:ligatures w14:val="none"/>
        </w:rPr>
      </w:pPr>
      <w:r>
        <w:rPr>
          <w:b/>
          <w:bCs/>
          <w:noProof/>
          <w:color w:val="0F0DB3"/>
          <w:sz w:val="22"/>
          <w:szCs w:val="22"/>
        </w:rPr>
        <w:drawing>
          <wp:anchor distT="0" distB="0" distL="114300" distR="114300" simplePos="0" relativeHeight="251658240" behindDoc="0" locked="0" layoutInCell="1" allowOverlap="1" wp14:anchorId="2371FD1C" wp14:editId="7110C865">
            <wp:simplePos x="0" y="0"/>
            <wp:positionH relativeFrom="margin">
              <wp:posOffset>2173605</wp:posOffset>
            </wp:positionH>
            <wp:positionV relativeFrom="margin">
              <wp:posOffset>-712047</wp:posOffset>
            </wp:positionV>
            <wp:extent cx="1413510" cy="815975"/>
            <wp:effectExtent l="0" t="0" r="0" b="0"/>
            <wp:wrapSquare wrapText="bothSides"/>
            <wp:docPr id="8795123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12398" name="Image 8795123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3510" cy="815975"/>
                    </a:xfrm>
                    <a:prstGeom prst="rect">
                      <a:avLst/>
                    </a:prstGeom>
                  </pic:spPr>
                </pic:pic>
              </a:graphicData>
            </a:graphic>
          </wp:anchor>
        </w:drawing>
      </w:r>
      <w:r w:rsidR="00B827DF" w:rsidRPr="00B827DF">
        <w:rPr>
          <w:rFonts w:ascii="Arial" w:eastAsiaTheme="minorHAnsi" w:hAnsi="Arial" w:cs="Arial"/>
          <w:b/>
          <w:bCs/>
          <w:color w:val="222631"/>
          <w:sz w:val="42"/>
          <w:szCs w:val="42"/>
          <w:shd w:val="clear" w:color="auto" w:fill="FFFFFF"/>
        </w:rPr>
        <w:t xml:space="preserve"> </w:t>
      </w:r>
      <w:r w:rsidR="00B827DF" w:rsidRPr="00B827DF">
        <w:rPr>
          <w:b/>
          <w:bCs/>
          <w:noProof/>
          <w:color w:val="0F0DB3"/>
        </w:rPr>
        <w:t>AAP IPGG - Booster Call 2026</w:t>
      </w:r>
    </w:p>
    <w:p w14:paraId="66FACD2E"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 xml:space="preserve">The Institut Pierre-Gilles de Gennes (IPGG) is launching a call for projects to support the emergence of new scientific initiatives within its scientific community. This call aims to fund internships, small equipment and missions to initiate new projects or support early-stage projects. </w:t>
      </w:r>
    </w:p>
    <w:p w14:paraId="3E9E5D2A" w14:textId="77777777" w:rsidR="00B827DF" w:rsidRPr="00B827DF" w:rsidRDefault="00B827DF" w:rsidP="00B827DF">
      <w:pPr>
        <w:numPr>
          <w:ilvl w:val="0"/>
          <w:numId w:val="26"/>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Objective of the call</w:t>
      </w:r>
    </w:p>
    <w:p w14:paraId="5C68ECF9"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The objective is to enable IPGG members to initiate new research projects by providing financial support for initial needs to achieve first proofs of concept. To this end, the IPGG will contribute in whole or in part to the recruitment of a trainee, the purchase of modest equipment or the realization of a mission essential to the project (acquisition of expertise/transfer of incoming or outgoing technology).</w:t>
      </w:r>
    </w:p>
    <w:p w14:paraId="4057E8B2" w14:textId="77777777" w:rsidR="00B827DF" w:rsidRPr="00B827DF" w:rsidRDefault="00B827DF" w:rsidP="00B827DF">
      <w:pPr>
        <w:numPr>
          <w:ilvl w:val="0"/>
          <w:numId w:val="27"/>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Eligibility</w:t>
      </w:r>
    </w:p>
    <w:p w14:paraId="0786BF26"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 xml:space="preserve">Projects must be carried out by permanent members of the IPGG (researchers, teacher-researchers, engineers), but may also involve non-permanent members. </w:t>
      </w:r>
    </w:p>
    <w:p w14:paraId="575FB70C"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 xml:space="preserve">Projects must be in line with the research themes of the </w:t>
      </w:r>
      <w:hyperlink r:id="rId9" w:tgtFrame="_blank" w:history="1">
        <w:r w:rsidRPr="00B827DF">
          <w:rPr>
            <w:rStyle w:val="Lienhypertexte"/>
            <w:rFonts w:ascii="Aptos Narrow" w:eastAsia="Times New Roman" w:hAnsi="Aptos Narrow" w:cs="Times New Roman"/>
            <w:kern w:val="0"/>
            <w:sz w:val="22"/>
            <w:szCs w:val="22"/>
            <w:lang w:eastAsia="fr-FR"/>
            <w14:ligatures w14:val="none"/>
          </w:rPr>
          <w:t>IPGG Major Program</w:t>
        </w:r>
      </w:hyperlink>
      <w:r w:rsidRPr="00B827DF">
        <w:rPr>
          <w:rFonts w:ascii="Aptos Narrow" w:eastAsia="Times New Roman" w:hAnsi="Aptos Narrow" w:cs="Times New Roman"/>
          <w:kern w:val="0"/>
          <w:sz w:val="22"/>
          <w:szCs w:val="22"/>
          <w:lang w:eastAsia="fr-FR"/>
          <w14:ligatures w14:val="none"/>
        </w:rPr>
        <w:t xml:space="preserve"> and have a strong potential for innovation. The aim is to initiate new projects or support early-stage projects.</w:t>
      </w:r>
    </w:p>
    <w:p w14:paraId="0DFE2194" w14:textId="77777777" w:rsidR="00B827DF" w:rsidRPr="00B827DF" w:rsidRDefault="00B827DF" w:rsidP="00B827DF">
      <w:pPr>
        <w:numPr>
          <w:ilvl w:val="0"/>
          <w:numId w:val="28"/>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Types of funding available</w:t>
      </w:r>
    </w:p>
    <w:p w14:paraId="695AD28D"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Each project will have a maximum budget of 15k€.</w:t>
      </w:r>
    </w:p>
    <w:p w14:paraId="5C4C565E"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3 types of fundings are eligible :</w:t>
      </w:r>
    </w:p>
    <w:p w14:paraId="779A4A9B" w14:textId="77777777" w:rsidR="00B827DF" w:rsidRPr="00B827DF" w:rsidRDefault="00B827DF" w:rsidP="00B827DF">
      <w:pPr>
        <w:numPr>
          <w:ilvl w:val="0"/>
          <w:numId w:val="29"/>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Internships : Financing of an internship lasting a few months to initiate exploratory research.</w:t>
      </w:r>
    </w:p>
    <w:p w14:paraId="752D232D" w14:textId="77777777" w:rsidR="00B827DF" w:rsidRPr="00B827DF" w:rsidRDefault="00B827DF" w:rsidP="00B827DF">
      <w:pPr>
        <w:numPr>
          <w:ilvl w:val="0"/>
          <w:numId w:val="29"/>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Small equipment : Purchase of scientific equipment needed to get the project off the ground.</w:t>
      </w:r>
    </w:p>
    <w:p w14:paraId="5FAB73C0" w14:textId="77777777" w:rsidR="00B827DF" w:rsidRPr="00B827DF" w:rsidRDefault="00B827DF" w:rsidP="00B827DF">
      <w:pPr>
        <w:numPr>
          <w:ilvl w:val="0"/>
          <w:numId w:val="29"/>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Mission : Coverage of travel expenses required for the project (collaboration, experimentation, conference, etc.).</w:t>
      </w:r>
    </w:p>
    <w:p w14:paraId="4F847713" w14:textId="77777777" w:rsidR="00B827DF" w:rsidRPr="00B827DF" w:rsidRDefault="00B827DF" w:rsidP="00B827DF">
      <w:pPr>
        <w:numPr>
          <w:ilvl w:val="0"/>
          <w:numId w:val="30"/>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Application procedure</w:t>
      </w:r>
    </w:p>
    <w:p w14:paraId="27D8E414"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Applicants must submit a project description (maximum 2 pages) including objectives, methodology and expected benefits, any collaborations within the IPGG and the innovative nature of the project.</w:t>
      </w:r>
    </w:p>
    <w:p w14:paraId="46B29461" w14:textId="77777777"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Important : In order to best assess possible interactions and/or synergies with other major PSL programs (e.g. Grands Programmes) or other regional and national competitive funding calls, please indicate whether this project has been proposed and/or funded elsewhere. If so, please provide details in an appendix (name, duration, amount).</w:t>
      </w:r>
    </w:p>
    <w:p w14:paraId="4BF32128" w14:textId="77777777" w:rsidR="00B827DF" w:rsidRPr="00B827DF" w:rsidRDefault="00B827DF" w:rsidP="00B827DF">
      <w:pPr>
        <w:numPr>
          <w:ilvl w:val="0"/>
          <w:numId w:val="31"/>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Timetable</w:t>
      </w:r>
    </w:p>
    <w:p w14:paraId="494BE627" w14:textId="4B026F92" w:rsidR="00B827DF" w:rsidRPr="00B827DF" w:rsidRDefault="00B827DF" w:rsidP="00B827DF">
      <w:pPr>
        <w:numPr>
          <w:ilvl w:val="0"/>
          <w:numId w:val="32"/>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 xml:space="preserve">Call launch : </w:t>
      </w:r>
      <w:r w:rsidR="0020194A">
        <w:rPr>
          <w:rFonts w:ascii="Aptos Narrow" w:eastAsia="Times New Roman" w:hAnsi="Aptos Narrow" w:cs="Times New Roman"/>
          <w:kern w:val="0"/>
          <w:sz w:val="22"/>
          <w:szCs w:val="22"/>
          <w:lang w:eastAsia="fr-FR"/>
          <w14:ligatures w14:val="none"/>
        </w:rPr>
        <w:t>April 3</w:t>
      </w:r>
      <w:r w:rsidRPr="00B827DF">
        <w:rPr>
          <w:rFonts w:ascii="Aptos Narrow" w:eastAsia="Times New Roman" w:hAnsi="Aptos Narrow" w:cs="Times New Roman"/>
          <w:kern w:val="0"/>
          <w:sz w:val="22"/>
          <w:szCs w:val="22"/>
          <w:lang w:eastAsia="fr-FR"/>
          <w14:ligatures w14:val="none"/>
        </w:rPr>
        <w:t>, 2026</w:t>
      </w:r>
    </w:p>
    <w:p w14:paraId="7FC95236" w14:textId="7BCD2B8B" w:rsidR="00B827DF" w:rsidRPr="00B827DF" w:rsidRDefault="00B827DF" w:rsidP="00B827DF">
      <w:pPr>
        <w:numPr>
          <w:ilvl w:val="0"/>
          <w:numId w:val="32"/>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 xml:space="preserve">Submission deadline : April </w:t>
      </w:r>
      <w:r w:rsidR="0020194A">
        <w:rPr>
          <w:rFonts w:ascii="Aptos Narrow" w:eastAsia="Times New Roman" w:hAnsi="Aptos Narrow" w:cs="Times New Roman"/>
          <w:kern w:val="0"/>
          <w:sz w:val="22"/>
          <w:szCs w:val="22"/>
          <w:lang w:eastAsia="fr-FR"/>
          <w14:ligatures w14:val="none"/>
        </w:rPr>
        <w:t>24</w:t>
      </w:r>
      <w:r w:rsidRPr="00B827DF">
        <w:rPr>
          <w:rFonts w:ascii="Aptos Narrow" w:eastAsia="Times New Roman" w:hAnsi="Aptos Narrow" w:cs="Times New Roman"/>
          <w:kern w:val="0"/>
          <w:sz w:val="22"/>
          <w:szCs w:val="22"/>
          <w:lang w:eastAsia="fr-FR"/>
          <w14:ligatures w14:val="none"/>
        </w:rPr>
        <w:t>, 2026 at 11:59pm (Paris time)</w:t>
      </w:r>
    </w:p>
    <w:p w14:paraId="6963DEF8" w14:textId="77777777" w:rsidR="00B827DF" w:rsidRPr="00B827DF" w:rsidRDefault="00B827DF" w:rsidP="00B827DF">
      <w:pPr>
        <w:numPr>
          <w:ilvl w:val="0"/>
          <w:numId w:val="32"/>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Announcement of results : Early june 2026</w:t>
      </w:r>
    </w:p>
    <w:p w14:paraId="376DCBF3" w14:textId="77777777" w:rsidR="00B827DF" w:rsidRPr="00B827DF" w:rsidRDefault="00B827DF" w:rsidP="00B827DF">
      <w:pPr>
        <w:numPr>
          <w:ilvl w:val="0"/>
          <w:numId w:val="33"/>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lastRenderedPageBreak/>
        <w:t>Selection process projects will be evaluated by a selection committee on the basis of the following criteria:</w:t>
      </w:r>
    </w:p>
    <w:p w14:paraId="0A360CC9" w14:textId="77777777" w:rsidR="00B827DF" w:rsidRPr="00B827DF" w:rsidRDefault="00B827DF" w:rsidP="00B827DF">
      <w:pPr>
        <w:numPr>
          <w:ilvl w:val="0"/>
          <w:numId w:val="34"/>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Innovative nature of the project</w:t>
      </w:r>
    </w:p>
    <w:p w14:paraId="569536E3" w14:textId="77777777" w:rsidR="00B827DF" w:rsidRPr="00B827DF" w:rsidRDefault="00B827DF" w:rsidP="00B827DF">
      <w:pPr>
        <w:numPr>
          <w:ilvl w:val="0"/>
          <w:numId w:val="34"/>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Feasibility and potential impact</w:t>
      </w:r>
    </w:p>
    <w:p w14:paraId="35678153" w14:textId="77777777" w:rsidR="00B827DF" w:rsidRPr="00B827DF" w:rsidRDefault="00B827DF" w:rsidP="00B827DF">
      <w:pPr>
        <w:numPr>
          <w:ilvl w:val="0"/>
          <w:numId w:val="34"/>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Appropriateness of the requested budget</w:t>
      </w:r>
    </w:p>
    <w:p w14:paraId="5ED92557" w14:textId="77777777" w:rsidR="00B827DF" w:rsidRPr="00B827DF" w:rsidRDefault="00B827DF" w:rsidP="00B827DF">
      <w:pPr>
        <w:numPr>
          <w:ilvl w:val="0"/>
          <w:numId w:val="34"/>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Optional: Collaborative nature of the project.</w:t>
      </w:r>
    </w:p>
    <w:p w14:paraId="4B7A72CA" w14:textId="77777777" w:rsidR="00B827DF" w:rsidRPr="00B827DF" w:rsidRDefault="00B827DF" w:rsidP="00B827DF">
      <w:pPr>
        <w:numPr>
          <w:ilvl w:val="0"/>
          <w:numId w:val="34"/>
        </w:num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Successful projects will receive funding for a period determined by the needs expressed, which may not exceed 24 months.</w:t>
      </w:r>
    </w:p>
    <w:p w14:paraId="339296B6" w14:textId="77777777" w:rsidR="00B827DF" w:rsidRPr="00B827DF" w:rsidRDefault="00B827DF" w:rsidP="00B827DF">
      <w:pPr>
        <w:numPr>
          <w:ilvl w:val="0"/>
          <w:numId w:val="35"/>
        </w:numPr>
        <w:spacing w:before="100" w:beforeAutospacing="1" w:after="100" w:afterAutospacing="1" w:line="240" w:lineRule="auto"/>
        <w:jc w:val="both"/>
        <w:outlineLvl w:val="1"/>
        <w:rPr>
          <w:rFonts w:ascii="Aptos Narrow" w:eastAsia="Times New Roman" w:hAnsi="Aptos Narrow" w:cs="Times New Roman"/>
          <w:b/>
          <w:bCs/>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Submission of applications</w:t>
      </w:r>
    </w:p>
    <w:p w14:paraId="19AC8A1A" w14:textId="19851313" w:rsidR="00B827DF" w:rsidRPr="00B827DF" w:rsidRDefault="00B827DF" w:rsidP="00B827DF">
      <w:pPr>
        <w:spacing w:before="100" w:beforeAutospacing="1" w:after="100" w:afterAutospacing="1" w:line="240" w:lineRule="auto"/>
        <w:jc w:val="both"/>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kern w:val="0"/>
          <w:sz w:val="22"/>
          <w:szCs w:val="22"/>
          <w:lang w:eastAsia="fr-FR"/>
          <w14:ligatures w14:val="none"/>
        </w:rPr>
        <w:t xml:space="preserve">Applications must be submitted before April </w:t>
      </w:r>
      <w:r w:rsidR="0020194A">
        <w:rPr>
          <w:rFonts w:ascii="Aptos Narrow" w:eastAsia="Times New Roman" w:hAnsi="Aptos Narrow" w:cs="Times New Roman"/>
          <w:kern w:val="0"/>
          <w:sz w:val="22"/>
          <w:szCs w:val="22"/>
          <w:lang w:eastAsia="fr-FR"/>
          <w14:ligatures w14:val="none"/>
        </w:rPr>
        <w:t>24</w:t>
      </w:r>
      <w:r w:rsidRPr="00B827DF">
        <w:rPr>
          <w:rFonts w:ascii="Aptos Narrow" w:eastAsia="Times New Roman" w:hAnsi="Aptos Narrow" w:cs="Times New Roman"/>
          <w:kern w:val="0"/>
          <w:sz w:val="22"/>
          <w:szCs w:val="22"/>
          <w:lang w:eastAsia="fr-FR"/>
          <w14:ligatures w14:val="none"/>
        </w:rPr>
        <w:t>, 2026 at 11:59pm (Paris time)</w:t>
      </w:r>
    </w:p>
    <w:p w14:paraId="424FDE30" w14:textId="77777777" w:rsidR="00777775" w:rsidRPr="00A8697E" w:rsidRDefault="00777775" w:rsidP="00777775">
      <w:pPr>
        <w:pStyle w:val="NormalWeb"/>
        <w:rPr>
          <w:lang w:val="en-US"/>
        </w:rPr>
      </w:pPr>
      <w:r w:rsidRPr="00A8697E">
        <w:rPr>
          <w:rFonts w:ascii="Aptos Narrow" w:hAnsi="Aptos Narrow"/>
          <w:b/>
          <w:bCs/>
          <w:sz w:val="22"/>
          <w:szCs w:val="22"/>
          <w:lang w:val="en-US"/>
        </w:rPr>
        <w:t xml:space="preserve">The documents must be sent in PDF format </w:t>
      </w:r>
      <w:r>
        <w:rPr>
          <w:rFonts w:ascii="Aptos Narrow" w:hAnsi="Aptos Narrow"/>
          <w:b/>
          <w:bCs/>
          <w:sz w:val="22"/>
          <w:szCs w:val="22"/>
          <w:lang w:val="en-US"/>
        </w:rPr>
        <w:t xml:space="preserve">on the website </w:t>
      </w:r>
      <w:hyperlink r:id="rId10" w:history="1">
        <w:r w:rsidRPr="00EC66CF">
          <w:rPr>
            <w:rStyle w:val="Lienhypertexte"/>
            <w:rFonts w:ascii="Aptos Narrow" w:hAnsi="Aptos Narrow"/>
            <w:b/>
            <w:bCs/>
            <w:sz w:val="22"/>
            <w:szCs w:val="22"/>
            <w:lang w:val="en-US"/>
          </w:rPr>
          <w:t>https://aap-booster.sciencescall.org/</w:t>
        </w:r>
      </w:hyperlink>
      <w:r>
        <w:rPr>
          <w:rFonts w:ascii="Aptos Narrow" w:hAnsi="Aptos Narrow"/>
          <w:b/>
          <w:bCs/>
          <w:sz w:val="22"/>
          <w:szCs w:val="22"/>
          <w:lang w:val="en-US"/>
        </w:rPr>
        <w:t xml:space="preserve"> </w:t>
      </w:r>
    </w:p>
    <w:p w14:paraId="07ADBAC1" w14:textId="254E9AC1" w:rsidR="00B827DF" w:rsidRPr="00D734D9" w:rsidRDefault="00B827DF" w:rsidP="00B827DF">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22"/>
          <w:szCs w:val="22"/>
          <w:lang w:eastAsia="fr-FR"/>
          <w14:ligatures w14:val="none"/>
        </w:rPr>
      </w:pPr>
      <w:r w:rsidRPr="00D734D9">
        <w:rPr>
          <w:rFonts w:ascii="Aptos Narrow" w:eastAsia="Times New Roman" w:hAnsi="Aptos Narrow" w:cs="Times New Roman"/>
          <w:b/>
          <w:bCs/>
          <w:kern w:val="0"/>
          <w:sz w:val="22"/>
          <w:szCs w:val="22"/>
          <w:lang w:eastAsia="fr-FR"/>
          <w14:ligatures w14:val="none"/>
        </w:rPr>
        <w:t>Project identification</w:t>
      </w:r>
    </w:p>
    <w:p w14:paraId="762F2E81" w14:textId="77777777" w:rsidR="00B827DF" w:rsidRPr="00B827DF" w:rsidRDefault="00B827DF" w:rsidP="00B827DF">
      <w:pPr>
        <w:pStyle w:val="Paragraphedeliste"/>
        <w:spacing w:before="100" w:beforeAutospacing="1" w:after="100" w:afterAutospacing="1" w:line="240" w:lineRule="auto"/>
        <w:outlineLvl w:val="1"/>
        <w:rPr>
          <w:rFonts w:ascii="Aptos Narrow" w:eastAsia="Times New Roman" w:hAnsi="Aptos Narrow" w:cs="Times New Roman"/>
          <w:b/>
          <w:bCs/>
          <w:kern w:val="0"/>
          <w:sz w:val="28"/>
          <w:szCs w:val="28"/>
          <w:lang w:eastAsia="fr-FR"/>
          <w14:ligatures w14:val="none"/>
        </w:rPr>
      </w:pPr>
    </w:p>
    <w:p w14:paraId="1F105CB5" w14:textId="068AED10" w:rsidR="00B827DF" w:rsidRPr="00B827DF" w:rsidRDefault="00B827DF" w:rsidP="00B827DF">
      <w:pPr>
        <w:pStyle w:val="Paragraphedeliste"/>
        <w:numPr>
          <w:ilvl w:val="0"/>
          <w:numId w:val="36"/>
        </w:numPr>
        <w:spacing w:after="0" w:line="276" w:lineRule="auto"/>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color w:val="1F1F1F"/>
          <w:kern w:val="0"/>
          <w:sz w:val="22"/>
          <w:szCs w:val="22"/>
          <w:shd w:val="clear" w:color="auto" w:fill="FFFFFF"/>
          <w:lang w:eastAsia="fr-FR"/>
          <w14:ligatures w14:val="none"/>
        </w:rPr>
        <w:t>Title of the project</w:t>
      </w:r>
      <w:r>
        <w:rPr>
          <w:rFonts w:ascii="Aptos Narrow" w:eastAsia="Times New Roman" w:hAnsi="Aptos Narrow" w:cs="Times New Roman"/>
          <w:color w:val="1F1F1F"/>
          <w:kern w:val="0"/>
          <w:sz w:val="22"/>
          <w:szCs w:val="22"/>
          <w:shd w:val="clear" w:color="auto" w:fill="FFFFFF"/>
          <w:lang w:eastAsia="fr-FR"/>
          <w14:ligatures w14:val="none"/>
        </w:rPr>
        <w:t>:</w:t>
      </w:r>
    </w:p>
    <w:p w14:paraId="34D94376" w14:textId="5EDD1FE3" w:rsidR="00B827DF" w:rsidRPr="00B827DF" w:rsidRDefault="00B827DF" w:rsidP="00B827DF">
      <w:pPr>
        <w:pStyle w:val="Paragraphedeliste"/>
        <w:numPr>
          <w:ilvl w:val="0"/>
          <w:numId w:val="36"/>
        </w:numPr>
        <w:spacing w:after="0" w:line="276" w:lineRule="auto"/>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color w:val="1F1F1F"/>
          <w:kern w:val="0"/>
          <w:sz w:val="22"/>
          <w:szCs w:val="22"/>
          <w:shd w:val="clear" w:color="auto" w:fill="FFFFFF"/>
          <w:lang w:eastAsia="fr-FR"/>
          <w14:ligatures w14:val="none"/>
        </w:rPr>
        <w:t>Category of the project (choose one)</w:t>
      </w:r>
      <w:r>
        <w:rPr>
          <w:rFonts w:ascii="Aptos Narrow" w:eastAsia="Times New Roman" w:hAnsi="Aptos Narrow" w:cs="Times New Roman"/>
          <w:color w:val="1F1F1F"/>
          <w:kern w:val="0"/>
          <w:sz w:val="22"/>
          <w:szCs w:val="22"/>
          <w:shd w:val="clear" w:color="auto" w:fill="FFFFFF"/>
          <w:lang w:eastAsia="fr-FR"/>
          <w14:ligatures w14:val="none"/>
        </w:rPr>
        <w:t> : internship, mobility, small equipment</w:t>
      </w:r>
    </w:p>
    <w:p w14:paraId="04A5F4BC" w14:textId="1E1081E6"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Name of the applicant</w:t>
      </w:r>
      <w:r>
        <w:rPr>
          <w:rFonts w:ascii="Aptos Narrow" w:eastAsia="Times New Roman" w:hAnsi="Aptos Narrow" w:cs="Times New Roman"/>
          <w:color w:val="1F1F1F"/>
          <w:kern w:val="0"/>
          <w:sz w:val="22"/>
          <w:szCs w:val="22"/>
          <w:lang w:eastAsia="fr-FR"/>
          <w14:ligatures w14:val="none"/>
        </w:rPr>
        <w:t>:</w:t>
      </w:r>
    </w:p>
    <w:p w14:paraId="6DAA9561" w14:textId="566FE77D"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Email of the applicant</w:t>
      </w:r>
      <w:r>
        <w:rPr>
          <w:rFonts w:ascii="Aptos Narrow" w:eastAsia="Times New Roman" w:hAnsi="Aptos Narrow" w:cs="Times New Roman"/>
          <w:color w:val="1F1F1F"/>
          <w:kern w:val="0"/>
          <w:sz w:val="22"/>
          <w:szCs w:val="22"/>
          <w:lang w:eastAsia="fr-FR"/>
          <w14:ligatures w14:val="none"/>
        </w:rPr>
        <w:t>:</w:t>
      </w:r>
    </w:p>
    <w:p w14:paraId="44319636" w14:textId="4E00A163"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IPGG Team</w:t>
      </w:r>
      <w:r>
        <w:rPr>
          <w:rFonts w:ascii="Aptos Narrow" w:eastAsia="Times New Roman" w:hAnsi="Aptos Narrow" w:cs="Times New Roman"/>
          <w:color w:val="1F1F1F"/>
          <w:kern w:val="0"/>
          <w:sz w:val="22"/>
          <w:szCs w:val="22"/>
          <w:lang w:eastAsia="fr-FR"/>
          <w14:ligatures w14:val="none"/>
        </w:rPr>
        <w:t>:</w:t>
      </w:r>
    </w:p>
    <w:p w14:paraId="5CCB393E" w14:textId="3BF86219"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Institution responsible for recruitment</w:t>
      </w:r>
      <w:r>
        <w:rPr>
          <w:rFonts w:ascii="Aptos Narrow" w:eastAsia="Times New Roman" w:hAnsi="Aptos Narrow" w:cs="Times New Roman"/>
          <w:color w:val="1F1F1F"/>
          <w:kern w:val="0"/>
          <w:sz w:val="22"/>
          <w:szCs w:val="22"/>
          <w:lang w:eastAsia="fr-FR"/>
          <w14:ligatures w14:val="none"/>
        </w:rPr>
        <w:t>:</w:t>
      </w:r>
    </w:p>
    <w:p w14:paraId="7B5FF9E1" w14:textId="2B0B468A"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Person in charge of the financial management and the financial agreement</w:t>
      </w:r>
      <w:r>
        <w:rPr>
          <w:rFonts w:ascii="Aptos Narrow" w:eastAsia="Times New Roman" w:hAnsi="Aptos Narrow" w:cs="Times New Roman"/>
          <w:color w:val="1F1F1F"/>
          <w:kern w:val="0"/>
          <w:sz w:val="22"/>
          <w:szCs w:val="22"/>
          <w:lang w:eastAsia="fr-FR"/>
          <w14:ligatures w14:val="none"/>
        </w:rPr>
        <w:t>:</w:t>
      </w:r>
    </w:p>
    <w:p w14:paraId="2C021E55" w14:textId="787AEB18"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Email of the person in charge of the financial management and the financial agreement</w:t>
      </w:r>
      <w:r>
        <w:rPr>
          <w:rFonts w:ascii="Aptos Narrow" w:eastAsia="Times New Roman" w:hAnsi="Aptos Narrow" w:cs="Times New Roman"/>
          <w:color w:val="1F1F1F"/>
          <w:kern w:val="0"/>
          <w:sz w:val="22"/>
          <w:szCs w:val="22"/>
          <w:lang w:eastAsia="fr-FR"/>
          <w14:ligatures w14:val="none"/>
        </w:rPr>
        <w:t>:</w:t>
      </w:r>
    </w:p>
    <w:p w14:paraId="68526470" w14:textId="76755FB7"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Duration of the project (Up to 24 months)</w:t>
      </w:r>
      <w:r>
        <w:rPr>
          <w:rFonts w:ascii="Aptos Narrow" w:eastAsia="Times New Roman" w:hAnsi="Aptos Narrow" w:cs="Times New Roman"/>
          <w:color w:val="1F1F1F"/>
          <w:kern w:val="0"/>
          <w:sz w:val="22"/>
          <w:szCs w:val="22"/>
          <w:lang w:eastAsia="fr-FR"/>
          <w14:ligatures w14:val="none"/>
        </w:rPr>
        <w:t>:</w:t>
      </w:r>
    </w:p>
    <w:p w14:paraId="48223188" w14:textId="48635BD4" w:rsidR="00B827DF" w:rsidRPr="00B827DF" w:rsidRDefault="00B827DF" w:rsidP="00B827DF">
      <w:pPr>
        <w:pStyle w:val="Paragraphedeliste"/>
        <w:numPr>
          <w:ilvl w:val="0"/>
          <w:numId w:val="36"/>
        </w:num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r w:rsidRPr="00B827DF">
        <w:rPr>
          <w:rFonts w:ascii="Aptos Narrow" w:eastAsia="Times New Roman" w:hAnsi="Aptos Narrow" w:cs="Times New Roman"/>
          <w:color w:val="1F1F1F"/>
          <w:kern w:val="0"/>
          <w:sz w:val="22"/>
          <w:szCs w:val="22"/>
          <w:lang w:eastAsia="fr-FR"/>
          <w14:ligatures w14:val="none"/>
        </w:rPr>
        <w:t>Amount of funding requested (Up to 15k€)</w:t>
      </w:r>
      <w:r>
        <w:rPr>
          <w:rFonts w:ascii="Aptos Narrow" w:eastAsia="Times New Roman" w:hAnsi="Aptos Narrow" w:cs="Times New Roman"/>
          <w:color w:val="1F1F1F"/>
          <w:kern w:val="0"/>
          <w:sz w:val="22"/>
          <w:szCs w:val="22"/>
          <w:lang w:eastAsia="fr-FR"/>
          <w14:ligatures w14:val="none"/>
        </w:rPr>
        <w:t>:</w:t>
      </w:r>
    </w:p>
    <w:p w14:paraId="0D3002D7" w14:textId="77777777" w:rsidR="00B827DF" w:rsidRPr="00B827DF" w:rsidRDefault="00B827DF" w:rsidP="00B827DF">
      <w:pPr>
        <w:shd w:val="clear" w:color="auto" w:fill="FFFFFF"/>
        <w:spacing w:after="0" w:line="276" w:lineRule="auto"/>
        <w:rPr>
          <w:rFonts w:ascii="Aptos Narrow" w:eastAsia="Times New Roman" w:hAnsi="Aptos Narrow" w:cs="Times New Roman"/>
          <w:color w:val="1F1F1F"/>
          <w:spacing w:val="3"/>
          <w:kern w:val="0"/>
          <w:sz w:val="22"/>
          <w:szCs w:val="22"/>
          <w:lang w:eastAsia="fr-FR"/>
          <w14:ligatures w14:val="none"/>
        </w:rPr>
      </w:pPr>
    </w:p>
    <w:p w14:paraId="5E6FE602" w14:textId="7BF5AA43" w:rsidR="00B827DF" w:rsidRDefault="00B827DF" w:rsidP="00B827DF">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Description of project and purpose of application (1 pages max or 3 000 characters max)</w:t>
      </w:r>
      <w:r w:rsidRPr="00B827DF">
        <w:rPr>
          <w:rFonts w:ascii="Aptos Narrow" w:eastAsia="Times New Roman" w:hAnsi="Aptos Narrow" w:cs="Times New Roman"/>
          <w:kern w:val="0"/>
          <w:sz w:val="22"/>
          <w:szCs w:val="22"/>
          <w:lang w:eastAsia="fr-FR"/>
          <w14:ligatures w14:val="none"/>
        </w:rPr>
        <w:br/>
      </w:r>
      <w:r w:rsidRPr="00B827DF">
        <w:rPr>
          <w:rFonts w:ascii="Aptos Narrow" w:eastAsia="Times New Roman" w:hAnsi="Aptos Narrow" w:cs="Times New Roman"/>
          <w:i/>
          <w:iCs/>
          <w:kern w:val="0"/>
          <w:sz w:val="22"/>
          <w:szCs w:val="22"/>
          <w:lang w:eastAsia="fr-FR"/>
          <w14:ligatures w14:val="none"/>
        </w:rPr>
        <w:t>(Describe the project here, and explain the purpose of the proposal and its scientific rationale)</w:t>
      </w:r>
      <w:r w:rsidRPr="00B827DF">
        <w:rPr>
          <w:rFonts w:ascii="Aptos Narrow" w:eastAsia="Times New Roman" w:hAnsi="Aptos Narrow" w:cs="Times New Roman"/>
          <w:kern w:val="0"/>
          <w:sz w:val="22"/>
          <w:szCs w:val="22"/>
          <w:lang w:eastAsia="fr-FR"/>
          <w14:ligatures w14:val="none"/>
        </w:rPr>
        <w:t> </w:t>
      </w:r>
    </w:p>
    <w:p w14:paraId="57C160D0" w14:textId="77777777" w:rsidR="00B827DF" w:rsidRPr="00B827DF" w:rsidRDefault="00B827DF" w:rsidP="00B827DF">
      <w:pPr>
        <w:pStyle w:val="Paragraphedeliste"/>
        <w:spacing w:before="100" w:beforeAutospacing="1" w:after="100" w:afterAutospacing="1" w:line="240" w:lineRule="auto"/>
        <w:outlineLvl w:val="1"/>
        <w:rPr>
          <w:rFonts w:ascii="Aptos Narrow" w:eastAsia="Times New Roman" w:hAnsi="Aptos Narrow" w:cs="Times New Roman"/>
          <w:kern w:val="0"/>
          <w:sz w:val="22"/>
          <w:szCs w:val="22"/>
          <w:lang w:eastAsia="fr-FR"/>
          <w14:ligatures w14:val="none"/>
        </w:rPr>
      </w:pPr>
    </w:p>
    <w:p w14:paraId="12987CE0" w14:textId="47E17731" w:rsidR="00B827DF" w:rsidRPr="00B827DF" w:rsidRDefault="00B827DF" w:rsidP="00B827DF">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Budget (1/2 page max or 1 500 characters)</w:t>
      </w:r>
      <w:r>
        <w:rPr>
          <w:rFonts w:ascii="Aptos Narrow" w:eastAsia="Times New Roman" w:hAnsi="Aptos Narrow" w:cs="Times New Roman"/>
          <w:kern w:val="0"/>
          <w:sz w:val="22"/>
          <w:szCs w:val="22"/>
          <w:lang w:eastAsia="fr-FR"/>
          <w14:ligatures w14:val="none"/>
        </w:rPr>
        <w:br/>
      </w:r>
      <w:r w:rsidRPr="00B827DF">
        <w:rPr>
          <w:rFonts w:ascii="Aptos Narrow" w:eastAsia="Times New Roman" w:hAnsi="Aptos Narrow" w:cs="Times New Roman"/>
          <w:i/>
          <w:iCs/>
          <w:kern w:val="0"/>
          <w:sz w:val="22"/>
          <w:szCs w:val="22"/>
          <w:lang w:eastAsia="fr-FR"/>
          <w14:ligatures w14:val="none"/>
        </w:rPr>
        <w:t>(Specify the type of funding sought and why it is important for your team? Specify each line of cost - salaries/equipment/consumables/technical or economic study/training/communication... as well as the timetable for the proposal...)</w:t>
      </w:r>
      <w:r>
        <w:rPr>
          <w:rFonts w:ascii="Aptos Narrow" w:eastAsia="Times New Roman" w:hAnsi="Aptos Narrow" w:cs="Times New Roman"/>
          <w:i/>
          <w:iCs/>
          <w:kern w:val="0"/>
          <w:sz w:val="22"/>
          <w:szCs w:val="22"/>
          <w:lang w:eastAsia="fr-FR"/>
          <w14:ligatures w14:val="none"/>
        </w:rPr>
        <w:br/>
      </w:r>
    </w:p>
    <w:p w14:paraId="1FD11AA8" w14:textId="543535B1" w:rsidR="00B827DF" w:rsidRPr="00B827DF" w:rsidRDefault="00B827DF" w:rsidP="00B827DF">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kern w:val="0"/>
          <w:sz w:val="22"/>
          <w:szCs w:val="22"/>
          <w:lang w:eastAsia="fr-FR"/>
          <w14:ligatures w14:val="none"/>
        </w:rPr>
      </w:pPr>
      <w:r w:rsidRPr="00B827DF">
        <w:rPr>
          <w:rFonts w:ascii="Aptos Narrow" w:eastAsia="Times New Roman" w:hAnsi="Aptos Narrow" w:cs="Times New Roman"/>
          <w:b/>
          <w:bCs/>
          <w:kern w:val="0"/>
          <w:sz w:val="22"/>
          <w:szCs w:val="22"/>
          <w:lang w:eastAsia="fr-FR"/>
          <w14:ligatures w14:val="none"/>
        </w:rPr>
        <w:t>Impact (1/2 page or 1 500 characters max)</w:t>
      </w:r>
      <w:r>
        <w:rPr>
          <w:rFonts w:ascii="Aptos Narrow" w:eastAsia="Times New Roman" w:hAnsi="Aptos Narrow" w:cs="Times New Roman"/>
          <w:kern w:val="0"/>
          <w:sz w:val="22"/>
          <w:szCs w:val="22"/>
          <w:lang w:eastAsia="fr-FR"/>
          <w14:ligatures w14:val="none"/>
        </w:rPr>
        <w:br/>
      </w:r>
      <w:r w:rsidRPr="00B827DF">
        <w:rPr>
          <w:rFonts w:ascii="Aptos Narrow" w:eastAsia="Times New Roman" w:hAnsi="Aptos Narrow" w:cs="Times New Roman"/>
          <w:i/>
          <w:iCs/>
          <w:kern w:val="0"/>
          <w:sz w:val="22"/>
          <w:szCs w:val="22"/>
          <w:lang w:eastAsia="fr-FR"/>
          <w14:ligatures w14:val="none"/>
        </w:rPr>
        <w:t>(What are the expected results? What will the work bring to your team and more generally to the Carnot Institute)</w:t>
      </w:r>
    </w:p>
    <w:p w14:paraId="16F222E4" w14:textId="5F3137D2" w:rsidR="00800580" w:rsidRPr="00B827DF" w:rsidRDefault="00800580" w:rsidP="00B827DF">
      <w:pPr>
        <w:spacing w:before="100" w:beforeAutospacing="1" w:after="100" w:afterAutospacing="1" w:line="240" w:lineRule="auto"/>
        <w:outlineLvl w:val="1"/>
        <w:rPr>
          <w:rFonts w:ascii="Aptos Narrow" w:eastAsia="Times New Roman" w:hAnsi="Aptos Narrow" w:cs="Times New Roman"/>
          <w:b/>
          <w:bCs/>
          <w:kern w:val="0"/>
          <w:sz w:val="22"/>
          <w:szCs w:val="22"/>
          <w:lang w:eastAsia="fr-FR"/>
          <w14:ligatures w14:val="none"/>
        </w:rPr>
      </w:pPr>
    </w:p>
    <w:sectPr w:rsidR="00800580" w:rsidRPr="00B827DF">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B790" w14:textId="77777777" w:rsidR="004953AD" w:rsidRDefault="004953AD" w:rsidP="00340362">
      <w:pPr>
        <w:spacing w:after="0" w:line="240" w:lineRule="auto"/>
      </w:pPr>
      <w:r>
        <w:separator/>
      </w:r>
    </w:p>
  </w:endnote>
  <w:endnote w:type="continuationSeparator" w:id="0">
    <w:p w14:paraId="1FD90A63" w14:textId="77777777" w:rsidR="004953AD" w:rsidRDefault="004953AD" w:rsidP="0034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63263954"/>
      <w:docPartObj>
        <w:docPartGallery w:val="Page Numbers (Bottom of Page)"/>
        <w:docPartUnique/>
      </w:docPartObj>
    </w:sdtPr>
    <w:sdtContent>
      <w:p w14:paraId="7DFF8765" w14:textId="6DE505C4" w:rsidR="00D93101" w:rsidRDefault="00D93101" w:rsidP="00161D1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39005CC" w14:textId="77777777" w:rsidR="00D93101" w:rsidRDefault="00D93101" w:rsidP="00D931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38352324"/>
      <w:docPartObj>
        <w:docPartGallery w:val="Page Numbers (Bottom of Page)"/>
        <w:docPartUnique/>
      </w:docPartObj>
    </w:sdtPr>
    <w:sdtContent>
      <w:p w14:paraId="077D326A" w14:textId="1BA76BB1" w:rsidR="00D93101" w:rsidRDefault="00D93101" w:rsidP="00161D1B">
        <w:pPr>
          <w:pStyle w:val="Pieddepage"/>
          <w:framePr w:wrap="none" w:vAnchor="text" w:hAnchor="margin" w:xAlign="right" w:y="1"/>
          <w:rPr>
            <w:rStyle w:val="Numrodepage"/>
          </w:rPr>
        </w:pPr>
        <w:r w:rsidRPr="00D93101">
          <w:rPr>
            <w:rStyle w:val="Numrodepage"/>
            <w:sz w:val="20"/>
            <w:szCs w:val="20"/>
          </w:rPr>
          <w:fldChar w:fldCharType="begin"/>
        </w:r>
        <w:r w:rsidRPr="00D93101">
          <w:rPr>
            <w:rStyle w:val="Numrodepage"/>
            <w:sz w:val="20"/>
            <w:szCs w:val="20"/>
          </w:rPr>
          <w:instrText xml:space="preserve"> PAGE </w:instrText>
        </w:r>
        <w:r w:rsidRPr="00D93101">
          <w:rPr>
            <w:rStyle w:val="Numrodepage"/>
            <w:sz w:val="20"/>
            <w:szCs w:val="20"/>
          </w:rPr>
          <w:fldChar w:fldCharType="separate"/>
        </w:r>
        <w:r w:rsidRPr="00D93101">
          <w:rPr>
            <w:rStyle w:val="Numrodepage"/>
            <w:noProof/>
            <w:sz w:val="20"/>
            <w:szCs w:val="20"/>
          </w:rPr>
          <w:t>1</w:t>
        </w:r>
        <w:r w:rsidRPr="00D93101">
          <w:rPr>
            <w:rStyle w:val="Numrodepage"/>
            <w:sz w:val="20"/>
            <w:szCs w:val="20"/>
          </w:rPr>
          <w:fldChar w:fldCharType="end"/>
        </w:r>
      </w:p>
    </w:sdtContent>
  </w:sdt>
  <w:p w14:paraId="718EB930" w14:textId="2C52CDA9" w:rsidR="00E8151D" w:rsidRDefault="00D93101" w:rsidP="00D93101">
    <w:pPr>
      <w:pStyle w:val="Pieddepage"/>
      <w:ind w:right="360"/>
    </w:pPr>
    <w:r>
      <w:rPr>
        <w:noProof/>
      </w:rPr>
      <w:drawing>
        <wp:anchor distT="0" distB="0" distL="114300" distR="114300" simplePos="0" relativeHeight="251660288" behindDoc="0" locked="0" layoutInCell="1" allowOverlap="1" wp14:anchorId="5EF96324" wp14:editId="24D5B115">
          <wp:simplePos x="0" y="0"/>
          <wp:positionH relativeFrom="margin">
            <wp:posOffset>-154728</wp:posOffset>
          </wp:positionH>
          <wp:positionV relativeFrom="margin">
            <wp:posOffset>9153313</wp:posOffset>
          </wp:positionV>
          <wp:extent cx="2032000" cy="212725"/>
          <wp:effectExtent l="0" t="0" r="0" b="3175"/>
          <wp:wrapSquare wrapText="bothSides"/>
          <wp:docPr id="17716121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12145" name="Image 1771612145"/>
                  <pic:cNvPicPr/>
                </pic:nvPicPr>
                <pic:blipFill>
                  <a:blip r:embed="rId1">
                    <a:extLst>
                      <a:ext uri="{28A0092B-C50C-407E-A947-70E740481C1C}">
                        <a14:useLocalDpi xmlns:a14="http://schemas.microsoft.com/office/drawing/2010/main" val="0"/>
                      </a:ext>
                    </a:extLst>
                  </a:blip>
                  <a:stretch>
                    <a:fillRect/>
                  </a:stretch>
                </pic:blipFill>
                <pic:spPr>
                  <a:xfrm>
                    <a:off x="0" y="0"/>
                    <a:ext cx="2032000" cy="212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8763CE2" wp14:editId="18D9F935">
              <wp:simplePos x="0" y="0"/>
              <wp:positionH relativeFrom="column">
                <wp:posOffset>-154305</wp:posOffset>
              </wp:positionH>
              <wp:positionV relativeFrom="paragraph">
                <wp:posOffset>-109008</wp:posOffset>
              </wp:positionV>
              <wp:extent cx="6290733" cy="0"/>
              <wp:effectExtent l="0" t="0" r="8890" b="12700"/>
              <wp:wrapNone/>
              <wp:docPr id="549455100" name="Connecteur droit 1"/>
              <wp:cNvGraphicFramePr/>
              <a:graphic xmlns:a="http://schemas.openxmlformats.org/drawingml/2006/main">
                <a:graphicData uri="http://schemas.microsoft.com/office/word/2010/wordprocessingShape">
                  <wps:wsp>
                    <wps:cNvCnPr/>
                    <wps:spPr>
                      <a:xfrm>
                        <a:off x="0" y="0"/>
                        <a:ext cx="6290733" cy="0"/>
                      </a:xfrm>
                      <a:prstGeom prst="line">
                        <a:avLst/>
                      </a:prstGeom>
                      <a:ln w="9525">
                        <a:solidFill>
                          <a:srgbClr val="0F0DB3"/>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CA2AA2"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8.6pt" to="483.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" strokecolor="#0f0db3">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D0DC" w14:textId="77777777" w:rsidR="004953AD" w:rsidRDefault="004953AD" w:rsidP="00340362">
      <w:pPr>
        <w:spacing w:after="0" w:line="240" w:lineRule="auto"/>
      </w:pPr>
      <w:r>
        <w:separator/>
      </w:r>
    </w:p>
  </w:footnote>
  <w:footnote w:type="continuationSeparator" w:id="0">
    <w:p w14:paraId="4E166066" w14:textId="77777777" w:rsidR="004953AD" w:rsidRDefault="004953AD" w:rsidP="00340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CF1"/>
    <w:multiLevelType w:val="hybridMultilevel"/>
    <w:tmpl w:val="6986A594"/>
    <w:lvl w:ilvl="0" w:tplc="8EBADA46">
      <w:start w:val="1"/>
      <w:numFmt w:val="decimal"/>
      <w:lvlText w:val="%1)"/>
      <w:lvlJc w:val="left"/>
      <w:pPr>
        <w:ind w:left="72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584C11"/>
    <w:multiLevelType w:val="multilevel"/>
    <w:tmpl w:val="C9823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80A58"/>
    <w:multiLevelType w:val="multilevel"/>
    <w:tmpl w:val="22D49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42FC9"/>
    <w:multiLevelType w:val="hybridMultilevel"/>
    <w:tmpl w:val="000AB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C025A"/>
    <w:multiLevelType w:val="multilevel"/>
    <w:tmpl w:val="E95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A2A88"/>
    <w:multiLevelType w:val="multilevel"/>
    <w:tmpl w:val="C148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028E7"/>
    <w:multiLevelType w:val="multilevel"/>
    <w:tmpl w:val="B7885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C0082"/>
    <w:multiLevelType w:val="multilevel"/>
    <w:tmpl w:val="384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55427"/>
    <w:multiLevelType w:val="multilevel"/>
    <w:tmpl w:val="40743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27F6C"/>
    <w:multiLevelType w:val="hybridMultilevel"/>
    <w:tmpl w:val="490A8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732E31"/>
    <w:multiLevelType w:val="multilevel"/>
    <w:tmpl w:val="7744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31148"/>
    <w:multiLevelType w:val="hybridMultilevel"/>
    <w:tmpl w:val="4C780E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E204C65"/>
    <w:multiLevelType w:val="multilevel"/>
    <w:tmpl w:val="FBA0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84CC2"/>
    <w:multiLevelType w:val="multilevel"/>
    <w:tmpl w:val="C3B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B2290"/>
    <w:multiLevelType w:val="multilevel"/>
    <w:tmpl w:val="5D22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5753C"/>
    <w:multiLevelType w:val="multilevel"/>
    <w:tmpl w:val="9B0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C6312"/>
    <w:multiLevelType w:val="multilevel"/>
    <w:tmpl w:val="F32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B4F99"/>
    <w:multiLevelType w:val="multilevel"/>
    <w:tmpl w:val="D3C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F2CEB"/>
    <w:multiLevelType w:val="multilevel"/>
    <w:tmpl w:val="BB9009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151D9"/>
    <w:multiLevelType w:val="multilevel"/>
    <w:tmpl w:val="83E0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8431B"/>
    <w:multiLevelType w:val="multilevel"/>
    <w:tmpl w:val="39C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A6ED1"/>
    <w:multiLevelType w:val="multilevel"/>
    <w:tmpl w:val="1FF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E6166"/>
    <w:multiLevelType w:val="hybridMultilevel"/>
    <w:tmpl w:val="80DA9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617069"/>
    <w:multiLevelType w:val="multilevel"/>
    <w:tmpl w:val="736EA1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7015E"/>
    <w:multiLevelType w:val="multilevel"/>
    <w:tmpl w:val="636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720A6"/>
    <w:multiLevelType w:val="multilevel"/>
    <w:tmpl w:val="64F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7486A"/>
    <w:multiLevelType w:val="multilevel"/>
    <w:tmpl w:val="BF548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416051"/>
    <w:multiLevelType w:val="hybridMultilevel"/>
    <w:tmpl w:val="8D1E2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BD6DF5"/>
    <w:multiLevelType w:val="multilevel"/>
    <w:tmpl w:val="3AD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9481C"/>
    <w:multiLevelType w:val="multilevel"/>
    <w:tmpl w:val="3C66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7159F"/>
    <w:multiLevelType w:val="hybridMultilevel"/>
    <w:tmpl w:val="64E05C54"/>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1" w15:restartNumberingAfterBreak="0">
    <w:nsid w:val="640D0A76"/>
    <w:multiLevelType w:val="hybridMultilevel"/>
    <w:tmpl w:val="9392ECE8"/>
    <w:lvl w:ilvl="0" w:tplc="B25E3D00">
      <w:start w:val="1"/>
      <w:numFmt w:val="decimal"/>
      <w:lvlText w:val="%1."/>
      <w:lvlJc w:val="left"/>
      <w:pPr>
        <w:ind w:left="786" w:hanging="360"/>
      </w:pPr>
      <w:rPr>
        <w:rFonts w:ascii="Calibri" w:hAnsi="Calibri" w:cs="Calibri" w:hint="default"/>
        <w:sz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2" w15:restartNumberingAfterBreak="0">
    <w:nsid w:val="650E27D6"/>
    <w:multiLevelType w:val="hybridMultilevel"/>
    <w:tmpl w:val="FBA8E1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8A074C"/>
    <w:multiLevelType w:val="multilevel"/>
    <w:tmpl w:val="438C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9917A3"/>
    <w:multiLevelType w:val="hybridMultilevel"/>
    <w:tmpl w:val="5156C59C"/>
    <w:lvl w:ilvl="0" w:tplc="39C8195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EFF4EE1"/>
    <w:multiLevelType w:val="multilevel"/>
    <w:tmpl w:val="B17E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793848">
    <w:abstractNumId w:val="27"/>
  </w:num>
  <w:num w:numId="2" w16cid:durableId="1834904887">
    <w:abstractNumId w:val="22"/>
  </w:num>
  <w:num w:numId="3" w16cid:durableId="1515920098">
    <w:abstractNumId w:val="3"/>
  </w:num>
  <w:num w:numId="4" w16cid:durableId="1872954258">
    <w:abstractNumId w:val="9"/>
  </w:num>
  <w:num w:numId="5" w16cid:durableId="1175144758">
    <w:abstractNumId w:val="30"/>
  </w:num>
  <w:num w:numId="6" w16cid:durableId="1014116256">
    <w:abstractNumId w:val="31"/>
  </w:num>
  <w:num w:numId="7" w16cid:durableId="1169830990">
    <w:abstractNumId w:val="7"/>
  </w:num>
  <w:num w:numId="8" w16cid:durableId="1103379681">
    <w:abstractNumId w:val="29"/>
  </w:num>
  <w:num w:numId="9" w16cid:durableId="1276986634">
    <w:abstractNumId w:val="20"/>
  </w:num>
  <w:num w:numId="10" w16cid:durableId="2013100157">
    <w:abstractNumId w:val="21"/>
  </w:num>
  <w:num w:numId="11" w16cid:durableId="1539001950">
    <w:abstractNumId w:val="10"/>
  </w:num>
  <w:num w:numId="12" w16cid:durableId="1844517070">
    <w:abstractNumId w:val="19"/>
  </w:num>
  <w:num w:numId="13" w16cid:durableId="56899812">
    <w:abstractNumId w:val="28"/>
  </w:num>
  <w:num w:numId="14" w16cid:durableId="1526141373">
    <w:abstractNumId w:val="15"/>
  </w:num>
  <w:num w:numId="15" w16cid:durableId="43525058">
    <w:abstractNumId w:val="14"/>
  </w:num>
  <w:num w:numId="16" w16cid:durableId="1811363480">
    <w:abstractNumId w:val="35"/>
  </w:num>
  <w:num w:numId="17" w16cid:durableId="555050232">
    <w:abstractNumId w:val="13"/>
  </w:num>
  <w:num w:numId="18" w16cid:durableId="278880626">
    <w:abstractNumId w:val="17"/>
  </w:num>
  <w:num w:numId="19" w16cid:durableId="60448098">
    <w:abstractNumId w:val="12"/>
  </w:num>
  <w:num w:numId="20" w16cid:durableId="2128231361">
    <w:abstractNumId w:val="25"/>
  </w:num>
  <w:num w:numId="21" w16cid:durableId="1612975209">
    <w:abstractNumId w:val="5"/>
  </w:num>
  <w:num w:numId="22" w16cid:durableId="2083601318">
    <w:abstractNumId w:val="34"/>
  </w:num>
  <w:num w:numId="23" w16cid:durableId="1556231962">
    <w:abstractNumId w:val="0"/>
  </w:num>
  <w:num w:numId="24" w16cid:durableId="734817716">
    <w:abstractNumId w:val="32"/>
  </w:num>
  <w:num w:numId="25" w16cid:durableId="649943314">
    <w:abstractNumId w:val="2"/>
  </w:num>
  <w:num w:numId="26" w16cid:durableId="1130051574">
    <w:abstractNumId w:val="33"/>
  </w:num>
  <w:num w:numId="27" w16cid:durableId="454174018">
    <w:abstractNumId w:val="6"/>
  </w:num>
  <w:num w:numId="28" w16cid:durableId="1859587587">
    <w:abstractNumId w:val="1"/>
  </w:num>
  <w:num w:numId="29" w16cid:durableId="214395644">
    <w:abstractNumId w:val="24"/>
  </w:num>
  <w:num w:numId="30" w16cid:durableId="631864657">
    <w:abstractNumId w:val="8"/>
  </w:num>
  <w:num w:numId="31" w16cid:durableId="522279401">
    <w:abstractNumId w:val="26"/>
  </w:num>
  <w:num w:numId="32" w16cid:durableId="1494564669">
    <w:abstractNumId w:val="4"/>
  </w:num>
  <w:num w:numId="33" w16cid:durableId="391393174">
    <w:abstractNumId w:val="23"/>
  </w:num>
  <w:num w:numId="34" w16cid:durableId="1403480068">
    <w:abstractNumId w:val="16"/>
  </w:num>
  <w:num w:numId="35" w16cid:durableId="733237879">
    <w:abstractNumId w:val="18"/>
  </w:num>
  <w:num w:numId="36" w16cid:durableId="186871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1E"/>
    <w:rsid w:val="0005143F"/>
    <w:rsid w:val="000A4B1C"/>
    <w:rsid w:val="000A7B18"/>
    <w:rsid w:val="000B0E13"/>
    <w:rsid w:val="00121296"/>
    <w:rsid w:val="0020194A"/>
    <w:rsid w:val="002142CB"/>
    <w:rsid w:val="002177F7"/>
    <w:rsid w:val="002269D3"/>
    <w:rsid w:val="00230153"/>
    <w:rsid w:val="00233466"/>
    <w:rsid w:val="002A5D76"/>
    <w:rsid w:val="00333189"/>
    <w:rsid w:val="00340362"/>
    <w:rsid w:val="00343EAB"/>
    <w:rsid w:val="00362174"/>
    <w:rsid w:val="003703DC"/>
    <w:rsid w:val="003A744C"/>
    <w:rsid w:val="004543D9"/>
    <w:rsid w:val="00482CD1"/>
    <w:rsid w:val="004953AD"/>
    <w:rsid w:val="004E1275"/>
    <w:rsid w:val="004F5BD0"/>
    <w:rsid w:val="00563C03"/>
    <w:rsid w:val="005B747B"/>
    <w:rsid w:val="005C2356"/>
    <w:rsid w:val="006142DF"/>
    <w:rsid w:val="006618CF"/>
    <w:rsid w:val="006D0BBA"/>
    <w:rsid w:val="006D5F03"/>
    <w:rsid w:val="00736BFD"/>
    <w:rsid w:val="007422C0"/>
    <w:rsid w:val="007646A3"/>
    <w:rsid w:val="00777775"/>
    <w:rsid w:val="00796E98"/>
    <w:rsid w:val="007D3A1E"/>
    <w:rsid w:val="007D3C37"/>
    <w:rsid w:val="00800580"/>
    <w:rsid w:val="0083252E"/>
    <w:rsid w:val="008412A0"/>
    <w:rsid w:val="0089689F"/>
    <w:rsid w:val="008C2376"/>
    <w:rsid w:val="00935993"/>
    <w:rsid w:val="009B6F24"/>
    <w:rsid w:val="009E7361"/>
    <w:rsid w:val="009F4B65"/>
    <w:rsid w:val="00A0187D"/>
    <w:rsid w:val="00A424F1"/>
    <w:rsid w:val="00A4281D"/>
    <w:rsid w:val="00A77579"/>
    <w:rsid w:val="00AC0B35"/>
    <w:rsid w:val="00B2287F"/>
    <w:rsid w:val="00B3103C"/>
    <w:rsid w:val="00B827DF"/>
    <w:rsid w:val="00B84A8B"/>
    <w:rsid w:val="00BE180A"/>
    <w:rsid w:val="00C04E30"/>
    <w:rsid w:val="00C916DC"/>
    <w:rsid w:val="00CC1F43"/>
    <w:rsid w:val="00CC5A1E"/>
    <w:rsid w:val="00CD1046"/>
    <w:rsid w:val="00CD27F3"/>
    <w:rsid w:val="00CD3FAF"/>
    <w:rsid w:val="00CE6914"/>
    <w:rsid w:val="00CF6BB5"/>
    <w:rsid w:val="00D30365"/>
    <w:rsid w:val="00D3650B"/>
    <w:rsid w:val="00D46E9D"/>
    <w:rsid w:val="00D53C6A"/>
    <w:rsid w:val="00D558A9"/>
    <w:rsid w:val="00D734D9"/>
    <w:rsid w:val="00D93101"/>
    <w:rsid w:val="00DB73A1"/>
    <w:rsid w:val="00DE36F6"/>
    <w:rsid w:val="00E05C18"/>
    <w:rsid w:val="00E15094"/>
    <w:rsid w:val="00E17DC6"/>
    <w:rsid w:val="00E30556"/>
    <w:rsid w:val="00E60AC0"/>
    <w:rsid w:val="00E726D4"/>
    <w:rsid w:val="00E72C38"/>
    <w:rsid w:val="00E7437E"/>
    <w:rsid w:val="00E8151D"/>
    <w:rsid w:val="00EE43A6"/>
    <w:rsid w:val="00F04972"/>
    <w:rsid w:val="00F04B14"/>
    <w:rsid w:val="00F14C90"/>
    <w:rsid w:val="00F402CA"/>
    <w:rsid w:val="00F70F32"/>
    <w:rsid w:val="00F83162"/>
    <w:rsid w:val="00F96AC0"/>
    <w:rsid w:val="00FA74E2"/>
    <w:rsid w:val="00FC0CC4"/>
    <w:rsid w:val="00FD47F0"/>
    <w:rsid w:val="00FF2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11B7E"/>
  <w15:chartTrackingRefBased/>
  <w15:docId w15:val="{91B27BCB-D2B7-8742-BA0C-ED7400A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3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D3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D3A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3A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3A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3A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3A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3A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3A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3A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D3A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D3A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3A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3A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3A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3A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3A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3A1E"/>
    <w:rPr>
      <w:rFonts w:eastAsiaTheme="majorEastAsia" w:cstheme="majorBidi"/>
      <w:color w:val="272727" w:themeColor="text1" w:themeTint="D8"/>
    </w:rPr>
  </w:style>
  <w:style w:type="paragraph" w:styleId="Titre">
    <w:name w:val="Title"/>
    <w:basedOn w:val="Normal"/>
    <w:next w:val="Normal"/>
    <w:link w:val="TitreCar"/>
    <w:uiPriority w:val="10"/>
    <w:qFormat/>
    <w:rsid w:val="007D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3A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3A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3A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3A1E"/>
    <w:pPr>
      <w:spacing w:before="160"/>
      <w:jc w:val="center"/>
    </w:pPr>
    <w:rPr>
      <w:i/>
      <w:iCs/>
      <w:color w:val="404040" w:themeColor="text1" w:themeTint="BF"/>
    </w:rPr>
  </w:style>
  <w:style w:type="character" w:customStyle="1" w:styleId="CitationCar">
    <w:name w:val="Citation Car"/>
    <w:basedOn w:val="Policepardfaut"/>
    <w:link w:val="Citation"/>
    <w:uiPriority w:val="29"/>
    <w:rsid w:val="007D3A1E"/>
    <w:rPr>
      <w:i/>
      <w:iCs/>
      <w:color w:val="404040" w:themeColor="text1" w:themeTint="BF"/>
    </w:rPr>
  </w:style>
  <w:style w:type="paragraph" w:styleId="Paragraphedeliste">
    <w:name w:val="List Paragraph"/>
    <w:basedOn w:val="Normal"/>
    <w:uiPriority w:val="34"/>
    <w:qFormat/>
    <w:rsid w:val="007D3A1E"/>
    <w:pPr>
      <w:ind w:left="720"/>
      <w:contextualSpacing/>
    </w:pPr>
  </w:style>
  <w:style w:type="character" w:styleId="Accentuationintense">
    <w:name w:val="Intense Emphasis"/>
    <w:basedOn w:val="Policepardfaut"/>
    <w:uiPriority w:val="21"/>
    <w:qFormat/>
    <w:rsid w:val="007D3A1E"/>
    <w:rPr>
      <w:i/>
      <w:iCs/>
      <w:color w:val="0F4761" w:themeColor="accent1" w:themeShade="BF"/>
    </w:rPr>
  </w:style>
  <w:style w:type="paragraph" w:styleId="Citationintense">
    <w:name w:val="Intense Quote"/>
    <w:basedOn w:val="Normal"/>
    <w:next w:val="Normal"/>
    <w:link w:val="CitationintenseCar"/>
    <w:uiPriority w:val="30"/>
    <w:qFormat/>
    <w:rsid w:val="007D3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3A1E"/>
    <w:rPr>
      <w:i/>
      <w:iCs/>
      <w:color w:val="0F4761" w:themeColor="accent1" w:themeShade="BF"/>
    </w:rPr>
  </w:style>
  <w:style w:type="character" w:styleId="Rfrenceintense">
    <w:name w:val="Intense Reference"/>
    <w:basedOn w:val="Policepardfaut"/>
    <w:uiPriority w:val="32"/>
    <w:qFormat/>
    <w:rsid w:val="007D3A1E"/>
    <w:rPr>
      <w:b/>
      <w:bCs/>
      <w:smallCaps/>
      <w:color w:val="0F4761" w:themeColor="accent1" w:themeShade="BF"/>
      <w:spacing w:val="5"/>
    </w:rPr>
  </w:style>
  <w:style w:type="paragraph" w:styleId="En-tte">
    <w:name w:val="header"/>
    <w:basedOn w:val="Normal"/>
    <w:link w:val="En-tteCar"/>
    <w:uiPriority w:val="99"/>
    <w:unhideWhenUsed/>
    <w:rsid w:val="00340362"/>
    <w:pPr>
      <w:tabs>
        <w:tab w:val="center" w:pos="4536"/>
        <w:tab w:val="right" w:pos="9072"/>
      </w:tabs>
      <w:spacing w:after="0" w:line="240" w:lineRule="auto"/>
    </w:pPr>
  </w:style>
  <w:style w:type="character" w:customStyle="1" w:styleId="En-tteCar">
    <w:name w:val="En-tête Car"/>
    <w:basedOn w:val="Policepardfaut"/>
    <w:link w:val="En-tte"/>
    <w:uiPriority w:val="99"/>
    <w:rsid w:val="00340362"/>
  </w:style>
  <w:style w:type="paragraph" w:styleId="Pieddepage">
    <w:name w:val="footer"/>
    <w:basedOn w:val="Normal"/>
    <w:link w:val="PieddepageCar"/>
    <w:uiPriority w:val="99"/>
    <w:unhideWhenUsed/>
    <w:rsid w:val="003403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0362"/>
  </w:style>
  <w:style w:type="character" w:styleId="Lienhypertexte">
    <w:name w:val="Hyperlink"/>
    <w:basedOn w:val="Policepardfaut"/>
    <w:uiPriority w:val="99"/>
    <w:unhideWhenUsed/>
    <w:rsid w:val="00D3650B"/>
    <w:rPr>
      <w:color w:val="467886" w:themeColor="hyperlink"/>
      <w:u w:val="single"/>
    </w:rPr>
  </w:style>
  <w:style w:type="character" w:styleId="Mentionnonrsolue">
    <w:name w:val="Unresolved Mention"/>
    <w:basedOn w:val="Policepardfaut"/>
    <w:uiPriority w:val="99"/>
    <w:semiHidden/>
    <w:unhideWhenUsed/>
    <w:rsid w:val="00D3650B"/>
    <w:rPr>
      <w:color w:val="605E5C"/>
      <w:shd w:val="clear" w:color="auto" w:fill="E1DFDD"/>
    </w:rPr>
  </w:style>
  <w:style w:type="table" w:styleId="Grilledutableau">
    <w:name w:val="Table Grid"/>
    <w:basedOn w:val="TableauNormal"/>
    <w:uiPriority w:val="39"/>
    <w:rsid w:val="00D3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5D76"/>
    <w:pPr>
      <w:spacing w:after="0" w:line="240" w:lineRule="auto"/>
    </w:pPr>
  </w:style>
  <w:style w:type="character" w:styleId="Marquedecommentaire">
    <w:name w:val="annotation reference"/>
    <w:basedOn w:val="Policepardfaut"/>
    <w:uiPriority w:val="99"/>
    <w:semiHidden/>
    <w:unhideWhenUsed/>
    <w:rsid w:val="00F04B14"/>
    <w:rPr>
      <w:sz w:val="16"/>
      <w:szCs w:val="16"/>
    </w:rPr>
  </w:style>
  <w:style w:type="paragraph" w:styleId="Commentaire">
    <w:name w:val="annotation text"/>
    <w:basedOn w:val="Normal"/>
    <w:link w:val="CommentaireCar"/>
    <w:uiPriority w:val="99"/>
    <w:unhideWhenUsed/>
    <w:rsid w:val="00F04B14"/>
    <w:pPr>
      <w:spacing w:line="240" w:lineRule="auto"/>
    </w:pPr>
    <w:rPr>
      <w:sz w:val="20"/>
      <w:szCs w:val="20"/>
    </w:rPr>
  </w:style>
  <w:style w:type="character" w:customStyle="1" w:styleId="CommentaireCar">
    <w:name w:val="Commentaire Car"/>
    <w:basedOn w:val="Policepardfaut"/>
    <w:link w:val="Commentaire"/>
    <w:uiPriority w:val="99"/>
    <w:rsid w:val="00F04B14"/>
    <w:rPr>
      <w:sz w:val="20"/>
      <w:szCs w:val="20"/>
    </w:rPr>
  </w:style>
  <w:style w:type="paragraph" w:styleId="Objetducommentaire">
    <w:name w:val="annotation subject"/>
    <w:basedOn w:val="Commentaire"/>
    <w:next w:val="Commentaire"/>
    <w:link w:val="ObjetducommentaireCar"/>
    <w:uiPriority w:val="99"/>
    <w:semiHidden/>
    <w:unhideWhenUsed/>
    <w:rsid w:val="00F04B14"/>
    <w:rPr>
      <w:b/>
      <w:bCs/>
    </w:rPr>
  </w:style>
  <w:style w:type="character" w:customStyle="1" w:styleId="ObjetducommentaireCar">
    <w:name w:val="Objet du commentaire Car"/>
    <w:basedOn w:val="CommentaireCar"/>
    <w:link w:val="Objetducommentaire"/>
    <w:uiPriority w:val="99"/>
    <w:semiHidden/>
    <w:rsid w:val="00F04B14"/>
    <w:rPr>
      <w:b/>
      <w:bCs/>
      <w:sz w:val="20"/>
      <w:szCs w:val="20"/>
    </w:rPr>
  </w:style>
  <w:style w:type="character" w:styleId="Lienhypertextesuivivisit">
    <w:name w:val="FollowedHyperlink"/>
    <w:basedOn w:val="Policepardfaut"/>
    <w:uiPriority w:val="99"/>
    <w:semiHidden/>
    <w:unhideWhenUsed/>
    <w:rsid w:val="00121296"/>
    <w:rPr>
      <w:color w:val="96607D" w:themeColor="followedHyperlink"/>
      <w:u w:val="single"/>
    </w:rPr>
  </w:style>
  <w:style w:type="character" w:styleId="Numrodepage">
    <w:name w:val="page number"/>
    <w:basedOn w:val="Policepardfaut"/>
    <w:uiPriority w:val="99"/>
    <w:semiHidden/>
    <w:unhideWhenUsed/>
    <w:rsid w:val="00D93101"/>
  </w:style>
  <w:style w:type="paragraph" w:styleId="NormalWeb">
    <w:name w:val="Normal (Web)"/>
    <w:basedOn w:val="Normal"/>
    <w:uiPriority w:val="99"/>
    <w:unhideWhenUsed/>
    <w:rsid w:val="00E72C3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F14C90"/>
    <w:rPr>
      <w:b/>
      <w:bCs/>
    </w:rPr>
  </w:style>
  <w:style w:type="paragraph" w:customStyle="1" w:styleId="bn-inline-content">
    <w:name w:val="bn-inline-content"/>
    <w:basedOn w:val="Normal"/>
    <w:rsid w:val="00F14C9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F14C90"/>
    <w:rPr>
      <w:i/>
      <w:iCs/>
    </w:rPr>
  </w:style>
  <w:style w:type="character" w:customStyle="1" w:styleId="m7eme">
    <w:name w:val="m7eme"/>
    <w:basedOn w:val="Policepardfaut"/>
    <w:rsid w:val="00B827DF"/>
  </w:style>
  <w:style w:type="character" w:customStyle="1" w:styleId="vnumgf">
    <w:name w:val="vnumgf"/>
    <w:basedOn w:val="Policepardfaut"/>
    <w:rsid w:val="00B8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ap-booster.sciencescall.org/" TargetMode="External"/><Relationship Id="rId4" Type="http://schemas.openxmlformats.org/officeDocument/2006/relationships/settings" Target="settings.xml"/><Relationship Id="rId9" Type="http://schemas.openxmlformats.org/officeDocument/2006/relationships/hyperlink" Target="https://psl.eu/recherche/grands-programmes-de-recherche/institut-pierre-gilles-de-genn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0681-325D-AE48-875C-5581927F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625</Words>
  <Characters>3441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Stab</dc:creator>
  <cp:keywords/>
  <dc:description/>
  <cp:lastModifiedBy>Magalie Stab</cp:lastModifiedBy>
  <cp:revision>6</cp:revision>
  <dcterms:created xsi:type="dcterms:W3CDTF">2026-03-18T15:04:00Z</dcterms:created>
  <dcterms:modified xsi:type="dcterms:W3CDTF">2026-04-03T09:12:00Z</dcterms:modified>
</cp:coreProperties>
</file>